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424" w:rsidRPr="00B4106D" w:rsidRDefault="00B4106D" w:rsidP="000D2424">
      <w:pPr>
        <w:pStyle w:val="Title"/>
        <w:rPr>
          <w:sz w:val="40"/>
          <w:szCs w:val="40"/>
        </w:rPr>
      </w:pPr>
      <w:r w:rsidRPr="00B4106D">
        <w:rPr>
          <w:sz w:val="40"/>
          <w:szCs w:val="40"/>
        </w:rPr>
        <w:t>7</w:t>
      </w:r>
      <w:r w:rsidRPr="00B4106D">
        <w:rPr>
          <w:sz w:val="40"/>
          <w:szCs w:val="40"/>
          <w:vertAlign w:val="superscript"/>
        </w:rPr>
        <w:t>th</w:t>
      </w:r>
      <w:r w:rsidRPr="00B4106D">
        <w:rPr>
          <w:sz w:val="40"/>
          <w:szCs w:val="40"/>
        </w:rPr>
        <w:t xml:space="preserve"> Grade World Cultures and Geography </w:t>
      </w:r>
      <w:sdt>
        <w:sdtPr>
          <w:rPr>
            <w:sz w:val="40"/>
            <w:szCs w:val="40"/>
          </w:rPr>
          <w:alias w:val="Syllabus:"/>
          <w:tag w:val="Syllabus:"/>
          <w:id w:val="-589001745"/>
          <w:placeholder>
            <w:docPart w:val="3732D16F4DC041FBB0F24F68C9D1D4A6"/>
          </w:placeholder>
          <w:temporary/>
          <w:showingPlcHdr/>
          <w15:appearance w15:val="hidden"/>
        </w:sdtPr>
        <w:sdtEndPr/>
        <w:sdtContent>
          <w:r w:rsidR="000D2424" w:rsidRPr="00B4106D">
            <w:rPr>
              <w:sz w:val="40"/>
              <w:szCs w:val="40"/>
            </w:rPr>
            <w:t>Syllabus</w:t>
          </w:r>
        </w:sdtContent>
      </w:sdt>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rsidRPr="00EB7F8E" w:rsidTr="001A71A1">
        <w:tc>
          <w:tcPr>
            <w:tcW w:w="2549" w:type="dxa"/>
          </w:tcPr>
          <w:p w:rsidR="000D2424" w:rsidRPr="00EB7F8E" w:rsidRDefault="00085855" w:rsidP="00D81B74">
            <w:pPr>
              <w:pStyle w:val="Heading1"/>
              <w:rPr>
                <w:rFonts w:ascii="Times New Roman" w:hAnsi="Times New Roman" w:cs="Times New Roman"/>
                <w:sz w:val="24"/>
                <w:szCs w:val="24"/>
              </w:rPr>
            </w:pPr>
            <w:sdt>
              <w:sdtPr>
                <w:rPr>
                  <w:rFonts w:ascii="Times New Roman" w:hAnsi="Times New Roman" w:cs="Times New Roman"/>
                  <w:sz w:val="24"/>
                  <w:szCs w:val="24"/>
                </w:rPr>
                <w:alias w:val="Instructor:"/>
                <w:tag w:val="Instructor:"/>
                <w:id w:val="383999990"/>
                <w:placeholder>
                  <w:docPart w:val="24324BA2D5694BC38430F2DCE6E21DFD"/>
                </w:placeholder>
                <w:temporary/>
                <w:showingPlcHdr/>
                <w15:appearance w15:val="hidden"/>
              </w:sdtPr>
              <w:sdtEndPr/>
              <w:sdtContent>
                <w:r w:rsidR="000D2424" w:rsidRPr="00EB7F8E">
                  <w:rPr>
                    <w:rFonts w:ascii="Times New Roman" w:hAnsi="Times New Roman" w:cs="Times New Roman"/>
                    <w:sz w:val="24"/>
                    <w:szCs w:val="24"/>
                  </w:rPr>
                  <w:t>Instructor</w:t>
                </w:r>
              </w:sdtContent>
            </w:sdt>
          </w:p>
          <w:p w:rsidR="000D2424" w:rsidRPr="00DF4166" w:rsidRDefault="00B4106D" w:rsidP="00D81B74">
            <w:pPr>
              <w:rPr>
                <w:rFonts w:ascii="Times New Roman" w:hAnsi="Times New Roman"/>
                <w:b/>
                <w:sz w:val="24"/>
                <w:szCs w:val="24"/>
              </w:rPr>
            </w:pPr>
            <w:r w:rsidRPr="00DF4166">
              <w:rPr>
                <w:rFonts w:ascii="Times New Roman" w:hAnsi="Times New Roman"/>
                <w:b/>
                <w:sz w:val="24"/>
                <w:szCs w:val="24"/>
              </w:rPr>
              <w:t>Mr. William Jacobs</w:t>
            </w:r>
          </w:p>
          <w:p w:rsidR="000D2424" w:rsidRPr="00EB7F8E" w:rsidRDefault="00085855" w:rsidP="00D81B74">
            <w:pPr>
              <w:pStyle w:val="Heading1"/>
              <w:rPr>
                <w:rFonts w:ascii="Times New Roman" w:hAnsi="Times New Roman" w:cs="Times New Roman"/>
                <w:sz w:val="24"/>
                <w:szCs w:val="24"/>
              </w:rPr>
            </w:pPr>
            <w:sdt>
              <w:sdtPr>
                <w:rPr>
                  <w:rFonts w:ascii="Times New Roman" w:hAnsi="Times New Roman" w:cs="Times New Roman"/>
                  <w:sz w:val="24"/>
                  <w:szCs w:val="24"/>
                </w:rPr>
                <w:alias w:val="Phone:"/>
                <w:tag w:val="Phone:"/>
                <w:id w:val="1128136841"/>
                <w:placeholder>
                  <w:docPart w:val="79DFB580B774460CA96751785095A007"/>
                </w:placeholder>
                <w:temporary/>
                <w:showingPlcHdr/>
                <w15:appearance w15:val="hidden"/>
              </w:sdtPr>
              <w:sdtEndPr/>
              <w:sdtContent>
                <w:r w:rsidR="000D2424" w:rsidRPr="00EB7F8E">
                  <w:rPr>
                    <w:rFonts w:ascii="Times New Roman" w:hAnsi="Times New Roman" w:cs="Times New Roman"/>
                    <w:sz w:val="24"/>
                    <w:szCs w:val="24"/>
                  </w:rPr>
                  <w:t>Phone</w:t>
                </w:r>
              </w:sdtContent>
            </w:sdt>
          </w:p>
          <w:p w:rsidR="00B4106D" w:rsidRPr="00EB7F8E" w:rsidRDefault="00B4106D" w:rsidP="00D81B74">
            <w:pPr>
              <w:rPr>
                <w:rFonts w:ascii="Times New Roman" w:hAnsi="Times New Roman"/>
                <w:sz w:val="24"/>
                <w:szCs w:val="24"/>
              </w:rPr>
            </w:pPr>
            <w:r w:rsidRPr="00EB7F8E">
              <w:rPr>
                <w:rFonts w:ascii="Times New Roman" w:hAnsi="Times New Roman"/>
                <w:sz w:val="24"/>
                <w:szCs w:val="24"/>
              </w:rPr>
              <w:t>(314) 214-2295</w:t>
            </w:r>
          </w:p>
          <w:p w:rsidR="00B4106D" w:rsidRPr="00EB7F8E" w:rsidRDefault="00B4106D" w:rsidP="00D81B74">
            <w:pPr>
              <w:rPr>
                <w:rFonts w:ascii="Times New Roman" w:hAnsi="Times New Roman"/>
                <w:sz w:val="24"/>
                <w:szCs w:val="24"/>
              </w:rPr>
            </w:pPr>
            <w:r w:rsidRPr="00EB7F8E">
              <w:rPr>
                <w:rFonts w:ascii="Times New Roman" w:hAnsi="Times New Roman"/>
                <w:sz w:val="24"/>
                <w:szCs w:val="24"/>
              </w:rPr>
              <w:t>Ext. 22214</w:t>
            </w:r>
          </w:p>
          <w:p w:rsidR="000D2424" w:rsidRPr="00EB7F8E" w:rsidRDefault="00085855" w:rsidP="00D81B74">
            <w:pPr>
              <w:pStyle w:val="Heading1"/>
              <w:rPr>
                <w:rFonts w:ascii="Times New Roman" w:hAnsi="Times New Roman" w:cs="Times New Roman"/>
                <w:sz w:val="24"/>
                <w:szCs w:val="24"/>
              </w:rPr>
            </w:pPr>
            <w:sdt>
              <w:sdtPr>
                <w:rPr>
                  <w:rFonts w:ascii="Times New Roman" w:hAnsi="Times New Roman" w:cs="Times New Roman"/>
                  <w:sz w:val="24"/>
                  <w:szCs w:val="24"/>
                </w:rPr>
                <w:alias w:val="Email:"/>
                <w:tag w:val="Email:"/>
                <w:id w:val="1509716232"/>
                <w:placeholder>
                  <w:docPart w:val="15646DDD9780451DA36A0C493B227055"/>
                </w:placeholder>
                <w:temporary/>
                <w:showingPlcHdr/>
                <w15:appearance w15:val="hidden"/>
              </w:sdtPr>
              <w:sdtEndPr/>
              <w:sdtContent>
                <w:r w:rsidR="000D2424" w:rsidRPr="00EB7F8E">
                  <w:rPr>
                    <w:rFonts w:ascii="Times New Roman" w:hAnsi="Times New Roman" w:cs="Times New Roman"/>
                    <w:sz w:val="24"/>
                    <w:szCs w:val="24"/>
                  </w:rPr>
                  <w:t>Email</w:t>
                </w:r>
              </w:sdtContent>
            </w:sdt>
          </w:p>
          <w:p w:rsidR="000D2424" w:rsidRPr="00DF4166" w:rsidRDefault="00B4106D" w:rsidP="00D81B74">
            <w:pPr>
              <w:rPr>
                <w:rFonts w:ascii="Times New Roman" w:hAnsi="Times New Roman"/>
                <w:sz w:val="24"/>
                <w:szCs w:val="24"/>
              </w:rPr>
            </w:pPr>
            <w:r w:rsidRPr="00DF4166">
              <w:rPr>
                <w:rFonts w:ascii="Times New Roman" w:hAnsi="Times New Roman"/>
                <w:sz w:val="24"/>
                <w:szCs w:val="24"/>
              </w:rPr>
              <w:t>William.jacobs@slps.org</w:t>
            </w:r>
          </w:p>
          <w:p w:rsidR="000D2424" w:rsidRPr="00EB7F8E" w:rsidRDefault="00085855" w:rsidP="00D81B74">
            <w:pPr>
              <w:pStyle w:val="Heading1"/>
              <w:rPr>
                <w:rFonts w:ascii="Times New Roman" w:hAnsi="Times New Roman" w:cs="Times New Roman"/>
                <w:sz w:val="24"/>
                <w:szCs w:val="24"/>
              </w:rPr>
            </w:pPr>
            <w:sdt>
              <w:sdtPr>
                <w:rPr>
                  <w:rFonts w:ascii="Times New Roman" w:hAnsi="Times New Roman" w:cs="Times New Roman"/>
                  <w:sz w:val="24"/>
                  <w:szCs w:val="24"/>
                </w:rPr>
                <w:alias w:val="Office location:"/>
                <w:tag w:val="Office location:"/>
                <w:id w:val="-313567349"/>
                <w:placeholder>
                  <w:docPart w:val="61370372A5E24AAFBAE3AB86A9BDBD91"/>
                </w:placeholder>
                <w:temporary/>
                <w:showingPlcHdr/>
                <w15:appearance w15:val="hidden"/>
              </w:sdtPr>
              <w:sdtEndPr/>
              <w:sdtContent>
                <w:r w:rsidR="000D2424" w:rsidRPr="00EB7F8E">
                  <w:rPr>
                    <w:rFonts w:ascii="Times New Roman" w:hAnsi="Times New Roman" w:cs="Times New Roman"/>
                    <w:sz w:val="24"/>
                    <w:szCs w:val="24"/>
                  </w:rPr>
                  <w:t>Office Location</w:t>
                </w:r>
              </w:sdtContent>
            </w:sdt>
          </w:p>
          <w:p w:rsidR="000D2424" w:rsidRPr="00EB7F8E" w:rsidRDefault="00B4106D" w:rsidP="00D81B74">
            <w:pPr>
              <w:rPr>
                <w:rFonts w:ascii="Times New Roman" w:hAnsi="Times New Roman"/>
                <w:sz w:val="24"/>
                <w:szCs w:val="24"/>
              </w:rPr>
            </w:pPr>
            <w:r w:rsidRPr="00EB7F8E">
              <w:rPr>
                <w:rFonts w:ascii="Times New Roman" w:hAnsi="Times New Roman"/>
                <w:sz w:val="24"/>
                <w:szCs w:val="24"/>
              </w:rPr>
              <w:t>Gateway MST Middle School</w:t>
            </w:r>
          </w:p>
          <w:p w:rsidR="000D2424" w:rsidRPr="00EB7F8E" w:rsidRDefault="00B4106D" w:rsidP="00B4106D">
            <w:pPr>
              <w:rPr>
                <w:rFonts w:ascii="Times New Roman" w:hAnsi="Times New Roman"/>
                <w:sz w:val="24"/>
                <w:szCs w:val="24"/>
              </w:rPr>
            </w:pPr>
            <w:r w:rsidRPr="00EB7F8E">
              <w:rPr>
                <w:rFonts w:ascii="Times New Roman" w:hAnsi="Times New Roman"/>
                <w:sz w:val="24"/>
                <w:szCs w:val="24"/>
              </w:rPr>
              <w:t>Rm. 207</w:t>
            </w:r>
          </w:p>
          <w:p w:rsidR="002770E0" w:rsidRPr="00EB7F8E" w:rsidRDefault="002770E0" w:rsidP="00B4106D">
            <w:pPr>
              <w:rPr>
                <w:rFonts w:ascii="Times New Roman" w:hAnsi="Times New Roman"/>
                <w:b/>
                <w:sz w:val="24"/>
                <w:szCs w:val="24"/>
              </w:rPr>
            </w:pPr>
            <w:r w:rsidRPr="00EB7F8E">
              <w:rPr>
                <w:rFonts w:ascii="Times New Roman" w:hAnsi="Times New Roman"/>
                <w:b/>
                <w:sz w:val="24"/>
                <w:szCs w:val="24"/>
              </w:rPr>
              <w:t>Office Hours:</w:t>
            </w:r>
          </w:p>
          <w:p w:rsidR="002770E0" w:rsidRPr="00EB7F8E" w:rsidRDefault="002770E0" w:rsidP="00B4106D">
            <w:pPr>
              <w:rPr>
                <w:rFonts w:ascii="Times New Roman" w:hAnsi="Times New Roman"/>
                <w:sz w:val="24"/>
                <w:szCs w:val="24"/>
              </w:rPr>
            </w:pPr>
            <w:r w:rsidRPr="00EB7F8E">
              <w:rPr>
                <w:rFonts w:ascii="Times New Roman" w:hAnsi="Times New Roman"/>
                <w:sz w:val="24"/>
                <w:szCs w:val="24"/>
              </w:rPr>
              <w:t>M-F</w:t>
            </w:r>
          </w:p>
          <w:p w:rsidR="002770E0" w:rsidRPr="00EB7F8E" w:rsidRDefault="002770E0" w:rsidP="00B4106D">
            <w:pPr>
              <w:rPr>
                <w:rFonts w:ascii="Times New Roman" w:hAnsi="Times New Roman"/>
                <w:sz w:val="24"/>
                <w:szCs w:val="24"/>
              </w:rPr>
            </w:pPr>
            <w:r w:rsidRPr="00EB7F8E">
              <w:rPr>
                <w:rFonts w:ascii="Times New Roman" w:hAnsi="Times New Roman"/>
                <w:sz w:val="24"/>
                <w:szCs w:val="24"/>
              </w:rPr>
              <w:t>12:16-1:20</w:t>
            </w:r>
          </w:p>
          <w:p w:rsidR="00B4106D" w:rsidRPr="00EB7F8E" w:rsidRDefault="00B4106D" w:rsidP="00B4106D">
            <w:pPr>
              <w:rPr>
                <w:rFonts w:ascii="Times New Roman" w:hAnsi="Times New Roman"/>
                <w:sz w:val="24"/>
                <w:szCs w:val="24"/>
              </w:rPr>
            </w:pPr>
          </w:p>
        </w:tc>
        <w:tc>
          <w:tcPr>
            <w:tcW w:w="7531" w:type="dxa"/>
          </w:tcPr>
          <w:p w:rsidR="00EB7F8E" w:rsidRPr="00EB7F8E" w:rsidRDefault="00085855" w:rsidP="00D81B74">
            <w:pPr>
              <w:pStyle w:val="Heading1"/>
              <w:rPr>
                <w:rFonts w:ascii="Times New Roman" w:hAnsi="Times New Roman" w:cs="Times New Roman"/>
                <w:sz w:val="24"/>
                <w:szCs w:val="24"/>
              </w:rPr>
            </w:pPr>
            <w:sdt>
              <w:sdtPr>
                <w:rPr>
                  <w:rFonts w:ascii="Times New Roman" w:hAnsi="Times New Roman" w:cs="Times New Roman"/>
                  <w:sz w:val="24"/>
                  <w:szCs w:val="24"/>
                </w:rPr>
                <w:alias w:val="Course overview:"/>
                <w:tag w:val="Course overview:"/>
                <w:id w:val="742681939"/>
                <w:placeholder>
                  <w:docPart w:val="AC8C64BFB29D4375AAD8CD8D42EE00E5"/>
                </w:placeholder>
                <w:temporary/>
                <w:showingPlcHdr/>
                <w15:appearance w15:val="hidden"/>
              </w:sdtPr>
              <w:sdtEndPr/>
              <w:sdtContent>
                <w:r w:rsidR="000D2424" w:rsidRPr="00EB7F8E">
                  <w:rPr>
                    <w:rFonts w:ascii="Times New Roman" w:hAnsi="Times New Roman" w:cs="Times New Roman"/>
                    <w:sz w:val="24"/>
                    <w:szCs w:val="24"/>
                  </w:rPr>
                  <w:t>Course Overview</w:t>
                </w:r>
              </w:sdtContent>
            </w:sdt>
            <w:r w:rsidR="00EB7F8E" w:rsidRPr="00EB7F8E">
              <w:rPr>
                <w:rFonts w:ascii="Times New Roman" w:hAnsi="Times New Roman" w:cs="Times New Roman"/>
                <w:sz w:val="24"/>
                <w:szCs w:val="24"/>
              </w:rPr>
              <w:t>:</w:t>
            </w:r>
          </w:p>
          <w:p w:rsidR="00EC66E9" w:rsidRPr="00EB7F8E" w:rsidRDefault="00EC66E9" w:rsidP="00D81B74">
            <w:pPr>
              <w:pStyle w:val="Heading1"/>
              <w:rPr>
                <w:rFonts w:ascii="Times New Roman" w:hAnsi="Times New Roman" w:cs="Times New Roman"/>
                <w:sz w:val="24"/>
                <w:szCs w:val="24"/>
              </w:rPr>
            </w:pPr>
            <w:r w:rsidRPr="00EB7F8E">
              <w:rPr>
                <w:rFonts w:ascii="Times New Roman" w:hAnsi="Times New Roman" w:cs="Times New Roman"/>
                <w:sz w:val="24"/>
                <w:szCs w:val="24"/>
              </w:rPr>
              <w:t xml:space="preserve">World Cultures </w:t>
            </w:r>
            <w:r w:rsidR="002770E0" w:rsidRPr="00EB7F8E">
              <w:rPr>
                <w:rFonts w:ascii="Times New Roman" w:hAnsi="Times New Roman" w:cs="Times New Roman"/>
                <w:sz w:val="24"/>
                <w:szCs w:val="24"/>
              </w:rPr>
              <w:t>and Geography is a</w:t>
            </w:r>
            <w:r w:rsidR="00DB60C4" w:rsidRPr="00EB7F8E">
              <w:rPr>
                <w:rFonts w:ascii="Times New Roman" w:hAnsi="Times New Roman" w:cs="Times New Roman"/>
                <w:sz w:val="24"/>
                <w:szCs w:val="24"/>
              </w:rPr>
              <w:t>n introduction to the world around us.</w:t>
            </w:r>
            <w:r w:rsidR="00DF4166">
              <w:rPr>
                <w:rFonts w:ascii="Times New Roman" w:hAnsi="Times New Roman" w:cs="Times New Roman"/>
                <w:sz w:val="24"/>
                <w:szCs w:val="24"/>
              </w:rPr>
              <w:t xml:space="preserve"> This can be an exciting and fun time, I encourage all students to keep your eyes, ears and minds open. </w:t>
            </w:r>
            <w:r w:rsidR="00DB60C4" w:rsidRPr="00EB7F8E">
              <w:rPr>
                <w:rFonts w:ascii="Times New Roman" w:hAnsi="Times New Roman" w:cs="Times New Roman"/>
                <w:sz w:val="24"/>
                <w:szCs w:val="24"/>
              </w:rPr>
              <w:t xml:space="preserve"> During the </w:t>
            </w:r>
            <w:r w:rsidR="00EB7F8E" w:rsidRPr="00EB7F8E">
              <w:rPr>
                <w:rFonts w:ascii="Times New Roman" w:hAnsi="Times New Roman" w:cs="Times New Roman"/>
                <w:sz w:val="24"/>
                <w:szCs w:val="24"/>
              </w:rPr>
              <w:t>year,</w:t>
            </w:r>
            <w:r w:rsidR="00DB60C4" w:rsidRPr="00EB7F8E">
              <w:rPr>
                <w:rFonts w:ascii="Times New Roman" w:hAnsi="Times New Roman" w:cs="Times New Roman"/>
                <w:sz w:val="24"/>
                <w:szCs w:val="24"/>
              </w:rPr>
              <w:t xml:space="preserve"> we will explore the physical places of our world and the relationship between humans and their environments. While we will spend plenty of time learning about physical geography, much of this course </w:t>
            </w:r>
            <w:r w:rsidRPr="00EB7F8E">
              <w:rPr>
                <w:rFonts w:ascii="Times New Roman" w:hAnsi="Times New Roman" w:cs="Times New Roman"/>
                <w:sz w:val="24"/>
                <w:szCs w:val="24"/>
              </w:rPr>
              <w:t xml:space="preserve">is a people-centered study involving </w:t>
            </w:r>
            <w:r w:rsidR="00123B77" w:rsidRPr="00EB7F8E">
              <w:rPr>
                <w:rFonts w:ascii="Times New Roman" w:hAnsi="Times New Roman" w:cs="Times New Roman"/>
                <w:sz w:val="24"/>
                <w:szCs w:val="24"/>
              </w:rPr>
              <w:t>a</w:t>
            </w:r>
            <w:r w:rsidRPr="00EB7F8E">
              <w:rPr>
                <w:rFonts w:ascii="Times New Roman" w:hAnsi="Times New Roman" w:cs="Times New Roman"/>
                <w:color w:val="000000"/>
                <w:sz w:val="24"/>
                <w:szCs w:val="24"/>
              </w:rPr>
              <w:t xml:space="preserve"> look at the world’s major cultures. The study of each of these cultures will focus upon hist</w:t>
            </w:r>
            <w:r w:rsidR="00DB60C4" w:rsidRPr="00EB7F8E">
              <w:rPr>
                <w:rFonts w:ascii="Times New Roman" w:hAnsi="Times New Roman" w:cs="Times New Roman"/>
                <w:color w:val="000000"/>
                <w:sz w:val="24"/>
                <w:szCs w:val="24"/>
              </w:rPr>
              <w:t>orical and present-day culture,</w:t>
            </w:r>
            <w:r w:rsidRPr="00EB7F8E">
              <w:rPr>
                <w:rFonts w:ascii="Times New Roman" w:hAnsi="Times New Roman" w:cs="Times New Roman"/>
                <w:color w:val="000000"/>
                <w:sz w:val="24"/>
                <w:szCs w:val="24"/>
              </w:rPr>
              <w:t xml:space="preserve"> family life and structure, social organizations, attitude on education, religious beliefs and institutions, economic life, political trends, and the intellectual and artistic accomplishments</w:t>
            </w:r>
            <w:r w:rsidR="00DB60C4" w:rsidRPr="00EB7F8E">
              <w:rPr>
                <w:rFonts w:ascii="Times New Roman" w:hAnsi="Times New Roman" w:cs="Times New Roman"/>
                <w:color w:val="000000"/>
                <w:sz w:val="24"/>
                <w:szCs w:val="24"/>
              </w:rPr>
              <w:t xml:space="preserve"> of</w:t>
            </w:r>
            <w:r w:rsidRPr="00EB7F8E">
              <w:rPr>
                <w:rFonts w:ascii="Times New Roman" w:hAnsi="Times New Roman" w:cs="Times New Roman"/>
                <w:color w:val="000000"/>
                <w:sz w:val="24"/>
                <w:szCs w:val="24"/>
              </w:rPr>
              <w:t xml:space="preserve"> </w:t>
            </w:r>
            <w:r w:rsidR="00F0676D" w:rsidRPr="00EB7F8E">
              <w:rPr>
                <w:rFonts w:ascii="Times New Roman" w:hAnsi="Times New Roman" w:cs="Times New Roman"/>
                <w:color w:val="000000"/>
                <w:sz w:val="24"/>
                <w:szCs w:val="24"/>
              </w:rPr>
              <w:t xml:space="preserve">people </w:t>
            </w:r>
            <w:r w:rsidRPr="00EB7F8E">
              <w:rPr>
                <w:rFonts w:ascii="Times New Roman" w:hAnsi="Times New Roman" w:cs="Times New Roman"/>
                <w:color w:val="000000"/>
                <w:sz w:val="24"/>
                <w:szCs w:val="24"/>
              </w:rPr>
              <w:t xml:space="preserve">within the culture. The study of each of the cultures will be supplemented by the development of reading, writing, research, geography, critical thinking, study skills/note-taking, technology </w:t>
            </w:r>
            <w:r w:rsidRPr="00EB7F8E">
              <w:rPr>
                <w:rFonts w:ascii="Times New Roman" w:hAnsi="Times New Roman" w:cs="Times New Roman"/>
                <w:sz w:val="24"/>
                <w:szCs w:val="24"/>
              </w:rPr>
              <w:t>use and presentation skills</w:t>
            </w:r>
            <w:r w:rsidR="00DB60C4" w:rsidRPr="00EB7F8E">
              <w:rPr>
                <w:rFonts w:ascii="Times New Roman" w:hAnsi="Times New Roman" w:cs="Times New Roman"/>
                <w:sz w:val="24"/>
                <w:szCs w:val="24"/>
              </w:rPr>
              <w:t xml:space="preserve">. We have a tremendous opportunity to learn and grow together as we work towards the goal of preparing students to </w:t>
            </w:r>
            <w:r w:rsidR="00401130" w:rsidRPr="00EB7F8E">
              <w:rPr>
                <w:rFonts w:ascii="Times New Roman" w:hAnsi="Times New Roman" w:cs="Times New Roman"/>
                <w:sz w:val="24"/>
                <w:szCs w:val="24"/>
              </w:rPr>
              <w:t>participate in a global society, equipped with the fundamental know</w:t>
            </w:r>
            <w:r w:rsidR="00EB7F8E" w:rsidRPr="00EB7F8E">
              <w:rPr>
                <w:rFonts w:ascii="Times New Roman" w:hAnsi="Times New Roman" w:cs="Times New Roman"/>
                <w:sz w:val="24"/>
                <w:szCs w:val="24"/>
              </w:rPr>
              <w:t>ledge of geography and culture.</w:t>
            </w:r>
          </w:p>
          <w:p w:rsidR="00EB7F8E" w:rsidRPr="00EB7F8E" w:rsidRDefault="00EB7F8E" w:rsidP="00EB7F8E">
            <w:pPr>
              <w:rPr>
                <w:rFonts w:ascii="Times New Roman" w:hAnsi="Times New Roman"/>
                <w:b/>
                <w:sz w:val="24"/>
                <w:szCs w:val="24"/>
                <w:lang w:eastAsia="ja-JP"/>
              </w:rPr>
            </w:pPr>
            <w:r w:rsidRPr="00EB7F8E">
              <w:rPr>
                <w:rFonts w:ascii="Times New Roman" w:hAnsi="Times New Roman"/>
                <w:b/>
                <w:sz w:val="24"/>
                <w:szCs w:val="24"/>
                <w:lang w:eastAsia="ja-JP"/>
              </w:rPr>
              <w:t>Course Expectations:</w:t>
            </w:r>
          </w:p>
          <w:p w:rsidR="00EB7F8E" w:rsidRPr="00EB7F8E" w:rsidRDefault="00EB7F8E" w:rsidP="00EB7F8E">
            <w:pPr>
              <w:rPr>
                <w:rFonts w:ascii="Times New Roman" w:hAnsi="Times New Roman"/>
                <w:sz w:val="24"/>
                <w:szCs w:val="24"/>
                <w:lang w:eastAsia="ja-JP"/>
              </w:rPr>
            </w:pPr>
            <w:r w:rsidRPr="00EB7F8E">
              <w:rPr>
                <w:rFonts w:ascii="Times New Roman" w:hAnsi="Times New Roman"/>
                <w:sz w:val="24"/>
                <w:szCs w:val="24"/>
                <w:lang w:eastAsia="ja-JP"/>
              </w:rPr>
              <w:t xml:space="preserve">By the end of the course students will be able to: </w:t>
            </w:r>
          </w:p>
          <w:p w:rsidR="00EB7F8E" w:rsidRPr="00EB7F8E" w:rsidRDefault="00BD7325" w:rsidP="00EB7F8E">
            <w:pPr>
              <w:numPr>
                <w:ilvl w:val="0"/>
                <w:numId w:val="13"/>
              </w:numPr>
              <w:shd w:val="clear" w:color="auto" w:fill="FFFFFF"/>
              <w:spacing w:before="100" w:beforeAutospacing="1" w:after="100" w:afterAutospacing="1" w:line="240" w:lineRule="auto"/>
              <w:rPr>
                <w:rFonts w:ascii="Times New Roman" w:hAnsi="Times New Roman"/>
                <w:b/>
                <w:i/>
                <w:iCs/>
                <w:color w:val="000000"/>
                <w:sz w:val="24"/>
                <w:szCs w:val="24"/>
              </w:rPr>
            </w:pPr>
            <w:r w:rsidRPr="00EB7F8E">
              <w:rPr>
                <w:rFonts w:ascii="Times New Roman" w:hAnsi="Times New Roman"/>
                <w:b/>
                <w:i/>
                <w:iCs/>
                <w:color w:val="000000"/>
                <w:sz w:val="24"/>
                <w:szCs w:val="24"/>
              </w:rPr>
              <w:t>Identify</w:t>
            </w:r>
            <w:r w:rsidR="00EB7F8E" w:rsidRPr="00EB7F8E">
              <w:rPr>
                <w:rFonts w:ascii="Times New Roman" w:hAnsi="Times New Roman"/>
                <w:b/>
                <w:i/>
                <w:iCs/>
                <w:color w:val="000000"/>
                <w:sz w:val="24"/>
                <w:szCs w:val="24"/>
              </w:rPr>
              <w:t xml:space="preserve"> major components of the physical world and discuss their impact on various populations around the world.</w:t>
            </w:r>
          </w:p>
          <w:p w:rsidR="00EB7F8E" w:rsidRPr="00EB7F8E" w:rsidRDefault="00BD7325" w:rsidP="00EB7F8E">
            <w:pPr>
              <w:numPr>
                <w:ilvl w:val="0"/>
                <w:numId w:val="13"/>
              </w:numPr>
              <w:shd w:val="clear" w:color="auto" w:fill="FFFFFF"/>
              <w:spacing w:before="100" w:beforeAutospacing="1" w:after="100" w:afterAutospacing="1" w:line="240" w:lineRule="auto"/>
              <w:rPr>
                <w:rFonts w:ascii="Times New Roman" w:hAnsi="Times New Roman"/>
                <w:b/>
                <w:i/>
                <w:iCs/>
                <w:color w:val="000000"/>
                <w:sz w:val="24"/>
                <w:szCs w:val="24"/>
              </w:rPr>
            </w:pPr>
            <w:r w:rsidRPr="00EB7F8E">
              <w:rPr>
                <w:rFonts w:ascii="Times New Roman" w:hAnsi="Times New Roman"/>
                <w:b/>
                <w:i/>
                <w:iCs/>
                <w:color w:val="000000"/>
                <w:sz w:val="24"/>
                <w:szCs w:val="24"/>
              </w:rPr>
              <w:t>Discuss</w:t>
            </w:r>
            <w:r w:rsidR="00EB7F8E" w:rsidRPr="00EB7F8E">
              <w:rPr>
                <w:rFonts w:ascii="Times New Roman" w:hAnsi="Times New Roman"/>
                <w:b/>
                <w:i/>
                <w:iCs/>
                <w:color w:val="000000"/>
                <w:sz w:val="24"/>
                <w:szCs w:val="24"/>
              </w:rPr>
              <w:t xml:space="preserve"> the historical and current interactions of different populations and cultures.</w:t>
            </w:r>
          </w:p>
          <w:p w:rsidR="00EB7F8E" w:rsidRPr="00EB7F8E" w:rsidRDefault="00BD7325" w:rsidP="00EB7F8E">
            <w:pPr>
              <w:numPr>
                <w:ilvl w:val="0"/>
                <w:numId w:val="13"/>
              </w:numPr>
              <w:shd w:val="clear" w:color="auto" w:fill="FFFFFF"/>
              <w:spacing w:before="100" w:beforeAutospacing="1" w:after="100" w:afterAutospacing="1" w:line="240" w:lineRule="auto"/>
              <w:rPr>
                <w:rFonts w:ascii="Times New Roman" w:hAnsi="Times New Roman"/>
                <w:b/>
                <w:i/>
                <w:iCs/>
                <w:color w:val="000000"/>
                <w:sz w:val="24"/>
                <w:szCs w:val="24"/>
              </w:rPr>
            </w:pPr>
            <w:r w:rsidRPr="00EB7F8E">
              <w:rPr>
                <w:rFonts w:ascii="Times New Roman" w:hAnsi="Times New Roman"/>
                <w:b/>
                <w:i/>
                <w:iCs/>
                <w:color w:val="000000"/>
                <w:sz w:val="24"/>
                <w:szCs w:val="24"/>
              </w:rPr>
              <w:t>Compare</w:t>
            </w:r>
            <w:r w:rsidR="00EB7F8E" w:rsidRPr="00EB7F8E">
              <w:rPr>
                <w:rFonts w:ascii="Times New Roman" w:hAnsi="Times New Roman"/>
                <w:b/>
                <w:i/>
                <w:iCs/>
                <w:color w:val="000000"/>
                <w:sz w:val="24"/>
                <w:szCs w:val="24"/>
              </w:rPr>
              <w:t xml:space="preserve"> and contrast less developed and more developed countries/regions based on demographic, governmental, economic, and cultural characteristics.</w:t>
            </w:r>
          </w:p>
          <w:p w:rsidR="00EB7F8E" w:rsidRPr="00EB7F8E" w:rsidRDefault="00BD7325" w:rsidP="00EB7F8E">
            <w:pPr>
              <w:numPr>
                <w:ilvl w:val="0"/>
                <w:numId w:val="13"/>
              </w:numPr>
              <w:shd w:val="clear" w:color="auto" w:fill="FFFFFF"/>
              <w:spacing w:before="100" w:beforeAutospacing="1" w:after="100" w:afterAutospacing="1" w:line="240" w:lineRule="auto"/>
              <w:rPr>
                <w:rFonts w:ascii="Times New Roman" w:hAnsi="Times New Roman"/>
                <w:b/>
                <w:i/>
                <w:iCs/>
                <w:color w:val="000000"/>
                <w:sz w:val="24"/>
                <w:szCs w:val="24"/>
              </w:rPr>
            </w:pPr>
            <w:r w:rsidRPr="00EB7F8E">
              <w:rPr>
                <w:rFonts w:ascii="Times New Roman" w:hAnsi="Times New Roman"/>
                <w:b/>
                <w:i/>
                <w:iCs/>
                <w:color w:val="000000"/>
                <w:sz w:val="24"/>
                <w:szCs w:val="24"/>
              </w:rPr>
              <w:t>Demonstrate</w:t>
            </w:r>
            <w:r w:rsidR="00EB7F8E" w:rsidRPr="00EB7F8E">
              <w:rPr>
                <w:rFonts w:ascii="Times New Roman" w:hAnsi="Times New Roman"/>
                <w:b/>
                <w:i/>
                <w:iCs/>
                <w:color w:val="000000"/>
                <w:sz w:val="24"/>
                <w:szCs w:val="24"/>
              </w:rPr>
              <w:t xml:space="preserve"> knowledge of current national and global issues for the world’s regions.</w:t>
            </w:r>
          </w:p>
          <w:p w:rsidR="00EB7F8E" w:rsidRPr="00EB7F8E" w:rsidRDefault="00EB7F8E" w:rsidP="00EB7F8E">
            <w:pPr>
              <w:rPr>
                <w:rFonts w:ascii="Times New Roman" w:hAnsi="Times New Roman"/>
                <w:sz w:val="24"/>
                <w:szCs w:val="24"/>
                <w:lang w:eastAsia="ja-JP"/>
              </w:rPr>
            </w:pPr>
          </w:p>
          <w:p w:rsidR="000D2424" w:rsidRPr="00EB7F8E" w:rsidRDefault="00085855" w:rsidP="00D81B74">
            <w:pPr>
              <w:pStyle w:val="Heading1"/>
              <w:rPr>
                <w:rFonts w:ascii="Times New Roman" w:hAnsi="Times New Roman" w:cs="Times New Roman"/>
                <w:sz w:val="24"/>
                <w:szCs w:val="24"/>
              </w:rPr>
            </w:pPr>
            <w:sdt>
              <w:sdtPr>
                <w:rPr>
                  <w:rFonts w:ascii="Times New Roman" w:hAnsi="Times New Roman" w:cs="Times New Roman"/>
                  <w:sz w:val="24"/>
                  <w:szCs w:val="24"/>
                </w:rPr>
                <w:alias w:val="Course materials:"/>
                <w:tag w:val="Course materials:"/>
                <w:id w:val="1641920918"/>
                <w:placeholder>
                  <w:docPart w:val="2E4B02CA7EE54A349E4CA90A43AB964D"/>
                </w:placeholder>
                <w:temporary/>
                <w:showingPlcHdr/>
                <w15:appearance w15:val="hidden"/>
              </w:sdtPr>
              <w:sdtEndPr/>
              <w:sdtContent>
                <w:r w:rsidR="000D2424" w:rsidRPr="00EB7F8E">
                  <w:rPr>
                    <w:rFonts w:ascii="Times New Roman" w:hAnsi="Times New Roman" w:cs="Times New Roman"/>
                    <w:sz w:val="24"/>
                    <w:szCs w:val="24"/>
                  </w:rPr>
                  <w:t>Course Materials</w:t>
                </w:r>
              </w:sdtContent>
            </w:sdt>
          </w:p>
          <w:p w:rsidR="000D2424" w:rsidRDefault="00BD7325" w:rsidP="00D81B74">
            <w:pPr>
              <w:rPr>
                <w:rFonts w:ascii="Times New Roman" w:hAnsi="Times New Roman"/>
                <w:sz w:val="24"/>
                <w:szCs w:val="24"/>
              </w:rPr>
            </w:pPr>
            <w:r>
              <w:rPr>
                <w:rFonts w:ascii="Times New Roman" w:hAnsi="Times New Roman"/>
                <w:sz w:val="24"/>
                <w:szCs w:val="24"/>
              </w:rPr>
              <w:t>Students will need the following supplies:</w:t>
            </w:r>
          </w:p>
          <w:p w:rsidR="00BD7325" w:rsidRDefault="00BD7325" w:rsidP="00D81B74">
            <w:pPr>
              <w:rPr>
                <w:rFonts w:ascii="Times New Roman" w:hAnsi="Times New Roman"/>
                <w:sz w:val="24"/>
                <w:szCs w:val="24"/>
              </w:rPr>
            </w:pPr>
            <w:r>
              <w:rPr>
                <w:rFonts w:ascii="Times New Roman" w:hAnsi="Times New Roman"/>
                <w:sz w:val="24"/>
                <w:szCs w:val="24"/>
              </w:rPr>
              <w:lastRenderedPageBreak/>
              <w:t xml:space="preserve">Spiral notebook- college ruled preferred </w:t>
            </w:r>
          </w:p>
          <w:p w:rsidR="00BD7325" w:rsidRDefault="00BD7325" w:rsidP="00D81B74">
            <w:pPr>
              <w:rPr>
                <w:rFonts w:ascii="Times New Roman" w:hAnsi="Times New Roman"/>
                <w:sz w:val="24"/>
                <w:szCs w:val="24"/>
              </w:rPr>
            </w:pPr>
            <w:r>
              <w:rPr>
                <w:rFonts w:ascii="Times New Roman" w:hAnsi="Times New Roman"/>
                <w:sz w:val="24"/>
                <w:szCs w:val="24"/>
              </w:rPr>
              <w:t>Colored pencils</w:t>
            </w:r>
          </w:p>
          <w:p w:rsidR="00BD7325" w:rsidRDefault="00BD7325" w:rsidP="00D81B74">
            <w:pPr>
              <w:rPr>
                <w:rFonts w:ascii="Times New Roman" w:hAnsi="Times New Roman"/>
                <w:sz w:val="24"/>
                <w:szCs w:val="24"/>
              </w:rPr>
            </w:pPr>
            <w:r>
              <w:rPr>
                <w:rFonts w:ascii="Times New Roman" w:hAnsi="Times New Roman"/>
                <w:sz w:val="24"/>
                <w:szCs w:val="24"/>
              </w:rPr>
              <w:t>Blue or black ink pens</w:t>
            </w:r>
          </w:p>
          <w:p w:rsidR="000D2424" w:rsidRPr="00EB7F8E" w:rsidRDefault="000D2424" w:rsidP="00BD7325">
            <w:pPr>
              <w:pStyle w:val="ListBullet"/>
              <w:numPr>
                <w:ilvl w:val="0"/>
                <w:numId w:val="0"/>
              </w:numPr>
              <w:rPr>
                <w:rFonts w:ascii="Times New Roman" w:hAnsi="Times New Roman" w:cs="Times New Roman"/>
                <w:sz w:val="24"/>
                <w:szCs w:val="24"/>
              </w:rPr>
            </w:pPr>
          </w:p>
          <w:p w:rsidR="00BD7325" w:rsidRDefault="00BD7325" w:rsidP="00BD7325">
            <w:pPr>
              <w:pStyle w:val="Heading1"/>
              <w:rPr>
                <w:rFonts w:ascii="Times New Roman" w:hAnsi="Times New Roman" w:cs="Times New Roman"/>
                <w:sz w:val="24"/>
                <w:szCs w:val="24"/>
              </w:rPr>
            </w:pPr>
            <w:r>
              <w:rPr>
                <w:rFonts w:ascii="Times New Roman" w:hAnsi="Times New Roman" w:cs="Times New Roman"/>
                <w:sz w:val="24"/>
                <w:szCs w:val="24"/>
              </w:rPr>
              <w:t>Assignments and grading policy:</w:t>
            </w:r>
          </w:p>
          <w:p w:rsidR="000D2424" w:rsidRDefault="00BD7325" w:rsidP="001A2073">
            <w:pPr>
              <w:pStyle w:val="Heading1"/>
              <w:rPr>
                <w:rFonts w:cstheme="majorHAnsi"/>
                <w:b w:val="0"/>
                <w:color w:val="48382D"/>
                <w:sz w:val="24"/>
                <w:szCs w:val="24"/>
                <w:shd w:val="clear" w:color="auto" w:fill="FFFFFF"/>
              </w:rPr>
            </w:pPr>
            <w:r w:rsidRPr="001A2073">
              <w:rPr>
                <w:rFonts w:ascii="Times New Roman" w:hAnsi="Times New Roman" w:cs="Times New Roman"/>
                <w:b w:val="0"/>
                <w:sz w:val="24"/>
                <w:szCs w:val="24"/>
              </w:rPr>
              <w:t xml:space="preserve">This course involves, reading, writing, project based learning and group discussion. Students will need to </w:t>
            </w:r>
            <w:r w:rsidR="001A2073">
              <w:rPr>
                <w:rFonts w:ascii="Times New Roman" w:hAnsi="Times New Roman" w:cs="Times New Roman"/>
                <w:b w:val="0"/>
                <w:sz w:val="24"/>
                <w:szCs w:val="24"/>
              </w:rPr>
              <w:t>practice or read</w:t>
            </w:r>
            <w:r w:rsidRPr="001A2073">
              <w:rPr>
                <w:rFonts w:ascii="Times New Roman" w:hAnsi="Times New Roman" w:cs="Times New Roman"/>
                <w:b w:val="0"/>
                <w:sz w:val="24"/>
                <w:szCs w:val="24"/>
              </w:rPr>
              <w:t xml:space="preserve"> some class material outside of the classroom.</w:t>
            </w:r>
            <w:r w:rsidR="00E972ED" w:rsidRPr="001A2073">
              <w:rPr>
                <w:rFonts w:ascii="Times New Roman" w:hAnsi="Times New Roman" w:cs="Times New Roman"/>
                <w:b w:val="0"/>
                <w:sz w:val="24"/>
                <w:szCs w:val="24"/>
              </w:rPr>
              <w:t xml:space="preserve"> </w:t>
            </w:r>
            <w:r w:rsidR="001A2073">
              <w:rPr>
                <w:rFonts w:ascii="Times New Roman" w:hAnsi="Times New Roman" w:cs="Times New Roman"/>
                <w:b w:val="0"/>
                <w:sz w:val="24"/>
                <w:szCs w:val="24"/>
              </w:rPr>
              <w:t xml:space="preserve">In addition, there may be times that students need to work outside of class to prepare assignments or projects. </w:t>
            </w:r>
            <w:r w:rsidR="00E972ED" w:rsidRPr="001A2073">
              <w:rPr>
                <w:rFonts w:ascii="Times New Roman" w:hAnsi="Times New Roman" w:cs="Times New Roman"/>
                <w:b w:val="0"/>
                <w:sz w:val="24"/>
                <w:szCs w:val="24"/>
              </w:rPr>
              <w:t>Basic library and on-line research skills are necessary for some work. We will work together throughout the yea</w:t>
            </w:r>
            <w:r w:rsidR="001A2073">
              <w:rPr>
                <w:rFonts w:ascii="Times New Roman" w:hAnsi="Times New Roman" w:cs="Times New Roman"/>
                <w:b w:val="0"/>
                <w:sz w:val="24"/>
                <w:szCs w:val="24"/>
              </w:rPr>
              <w:t xml:space="preserve">r to develop and improve research skills. </w:t>
            </w:r>
            <w:r w:rsidR="00E972ED" w:rsidRPr="001A2073">
              <w:rPr>
                <w:rFonts w:ascii="Times New Roman" w:hAnsi="Times New Roman" w:cs="Times New Roman"/>
                <w:b w:val="0"/>
                <w:sz w:val="24"/>
                <w:szCs w:val="24"/>
              </w:rPr>
              <w:t xml:space="preserve"> </w:t>
            </w:r>
            <w:r w:rsidR="001A2073" w:rsidRPr="001A2073">
              <w:rPr>
                <w:rFonts w:ascii="Times New Roman" w:hAnsi="Times New Roman" w:cs="Times New Roman"/>
                <w:b w:val="0"/>
                <w:sz w:val="24"/>
                <w:szCs w:val="24"/>
              </w:rPr>
              <w:t xml:space="preserve">Students will need to put forth consistent effort daily in order to maintain course pace and be successful. </w:t>
            </w:r>
            <w:r w:rsidR="00E972ED" w:rsidRPr="001A2073">
              <w:rPr>
                <w:rFonts w:ascii="Times New Roman" w:hAnsi="Times New Roman" w:cs="Times New Roman"/>
                <w:b w:val="0"/>
                <w:sz w:val="24"/>
                <w:szCs w:val="24"/>
              </w:rPr>
              <w:t xml:space="preserve">It is critical that students actively participate in their learning. Participation includes involvement in class discussion or activities, completion of homework and in class assignments. Not only does active participation help the student’s grade, it enriches the classroom with a wide variety of experiences, beliefs and observations. </w:t>
            </w:r>
            <w:r w:rsidRPr="001A2073">
              <w:rPr>
                <w:rFonts w:cstheme="majorHAnsi"/>
                <w:b w:val="0"/>
                <w:color w:val="48382D"/>
                <w:sz w:val="24"/>
                <w:szCs w:val="24"/>
                <w:shd w:val="clear" w:color="auto" w:fill="FFFFFF"/>
              </w:rPr>
              <w:t> </w:t>
            </w:r>
          </w:p>
          <w:p w:rsidR="001A2073" w:rsidRDefault="001A2073" w:rsidP="00D1671A">
            <w:pPr>
              <w:rPr>
                <w:lang w:eastAsia="ja-JP"/>
              </w:rPr>
            </w:pPr>
            <w:r>
              <w:rPr>
                <w:lang w:eastAsia="ja-JP"/>
              </w:rPr>
              <w:t xml:space="preserve">Grading will be in accordance with the school policy found in the student handbook. </w:t>
            </w:r>
            <w:r w:rsidR="00D1671A">
              <w:rPr>
                <w:lang w:eastAsia="ja-JP"/>
              </w:rPr>
              <w:t xml:space="preserve">Individual categories of work (daily assignments, quizzes, test, and projects) are equally weighted. However, point value can differ and can have a large impact on overall grades. </w:t>
            </w:r>
            <w:r>
              <w:rPr>
                <w:lang w:eastAsia="ja-JP"/>
              </w:rPr>
              <w:t xml:space="preserve"> </w:t>
            </w:r>
            <w:r w:rsidR="00D1671A">
              <w:rPr>
                <w:lang w:eastAsia="ja-JP"/>
              </w:rPr>
              <w:t xml:space="preserve">Unit and final exams will occur at the completion of units of study or semester/quarter end. </w:t>
            </w:r>
          </w:p>
          <w:p w:rsidR="00D1671A" w:rsidRDefault="00D1671A" w:rsidP="00D1671A">
            <w:pPr>
              <w:rPr>
                <w:b/>
                <w:lang w:eastAsia="ja-JP"/>
              </w:rPr>
            </w:pPr>
            <w:r w:rsidRPr="00D1671A">
              <w:rPr>
                <w:b/>
                <w:lang w:eastAsia="ja-JP"/>
              </w:rPr>
              <w:t xml:space="preserve">Late work: </w:t>
            </w:r>
            <w:r>
              <w:rPr>
                <w:b/>
                <w:lang w:eastAsia="ja-JP"/>
              </w:rPr>
              <w:t xml:space="preserve"> </w:t>
            </w:r>
          </w:p>
          <w:p w:rsidR="00D1671A" w:rsidRDefault="00D1671A" w:rsidP="00D1671A">
            <w:pPr>
              <w:rPr>
                <w:lang w:eastAsia="ja-JP"/>
              </w:rPr>
            </w:pPr>
            <w:r>
              <w:rPr>
                <w:lang w:eastAsia="ja-JP"/>
              </w:rPr>
              <w:t xml:space="preserve">Late work will be accepted without penalty for the first school week after the assigned due date. Late work submitted after 5 days will be penalized </w:t>
            </w:r>
            <w:r w:rsidR="00DF4166">
              <w:rPr>
                <w:lang w:eastAsia="ja-JP"/>
              </w:rPr>
              <w:t>10 percent.  Late work submitted more than 5 days late will be eligible for a maximum score of 70%</w:t>
            </w:r>
          </w:p>
          <w:p w:rsidR="00D1671A" w:rsidRDefault="00D1671A" w:rsidP="00D1671A">
            <w:pPr>
              <w:rPr>
                <w:b/>
                <w:lang w:eastAsia="ja-JP"/>
              </w:rPr>
            </w:pPr>
            <w:r w:rsidRPr="00D1671A">
              <w:rPr>
                <w:b/>
                <w:lang w:eastAsia="ja-JP"/>
              </w:rPr>
              <w:t xml:space="preserve">Missing work: </w:t>
            </w:r>
          </w:p>
          <w:p w:rsidR="00D1671A" w:rsidRPr="00DF4166" w:rsidRDefault="00D1671A" w:rsidP="00D1671A">
            <w:pPr>
              <w:rPr>
                <w:lang w:eastAsia="ja-JP"/>
              </w:rPr>
            </w:pPr>
            <w:r w:rsidRPr="00DF4166">
              <w:rPr>
                <w:lang w:eastAsia="ja-JP"/>
              </w:rPr>
              <w:t xml:space="preserve">Missing work </w:t>
            </w:r>
            <w:proofErr w:type="gramStart"/>
            <w:r w:rsidRPr="00DF4166">
              <w:rPr>
                <w:lang w:eastAsia="ja-JP"/>
              </w:rPr>
              <w:t>can be made up</w:t>
            </w:r>
            <w:proofErr w:type="gramEnd"/>
            <w:r w:rsidRPr="00DF4166">
              <w:rPr>
                <w:lang w:eastAsia="ja-JP"/>
              </w:rPr>
              <w:t xml:space="preserve">. However, there are times when there is no longer value in the original assignment. In these instances, we will work together to find a comparable assignment that can be completed. </w:t>
            </w:r>
          </w:p>
        </w:tc>
      </w:tr>
    </w:tbl>
    <w:p w:rsidR="00016AD1" w:rsidRPr="00DF4166" w:rsidRDefault="00016AD1" w:rsidP="00DF4166">
      <w:pPr>
        <w:pStyle w:val="Heading1"/>
        <w:rPr>
          <w:rFonts w:ascii="Times New Roman" w:hAnsi="Times New Roman" w:cs="Times New Roman"/>
          <w:sz w:val="24"/>
          <w:szCs w:val="24"/>
        </w:rPr>
      </w:pPr>
      <w:bookmarkStart w:id="0" w:name="_GoBack"/>
      <w:bookmarkEnd w:id="0"/>
    </w:p>
    <w:sectPr w:rsidR="00016AD1" w:rsidRPr="00DF4166" w:rsidSect="000D2424">
      <w:footerReference w:type="default" r:id="rId7"/>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55" w:rsidRDefault="00085855" w:rsidP="00793172">
      <w:r>
        <w:separator/>
      </w:r>
    </w:p>
  </w:endnote>
  <w:endnote w:type="continuationSeparator" w:id="0">
    <w:p w:rsidR="00085855" w:rsidRDefault="00085855"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rsidTr="00E156EF">
      <w:tc>
        <w:tcPr>
          <w:tcW w:w="6851" w:type="dxa"/>
        </w:tcPr>
        <w:p w:rsidR="00016AD1" w:rsidRDefault="00B4106D" w:rsidP="00B4106D">
          <w:pPr>
            <w:pStyle w:val="Footer"/>
          </w:pPr>
          <w:r>
            <w:t>2021-2022 School Year</w:t>
          </w:r>
        </w:p>
      </w:tc>
      <w:tc>
        <w:tcPr>
          <w:tcW w:w="3380" w:type="dxa"/>
        </w:tcPr>
        <w:p w:rsidR="00016AD1" w:rsidRDefault="00016AD1" w:rsidP="00016AD1">
          <w:pPr>
            <w:pStyle w:val="Footer"/>
            <w:jc w:val="right"/>
          </w:pPr>
          <w:r>
            <w:t xml:space="preserve">Page </w:t>
          </w:r>
          <w:r>
            <w:fldChar w:fldCharType="begin"/>
          </w:r>
          <w:r>
            <w:instrText xml:space="preserve"> PAGE   \* MERGEFORMAT </w:instrText>
          </w:r>
          <w:r>
            <w:fldChar w:fldCharType="separate"/>
          </w:r>
          <w:r w:rsidR="00DF4166">
            <w:rPr>
              <w:noProof/>
            </w:rPr>
            <w:t>2</w:t>
          </w:r>
          <w:r>
            <w:rPr>
              <w:noProof/>
            </w:rPr>
            <w:fldChar w:fldCharType="end"/>
          </w:r>
        </w:p>
      </w:tc>
    </w:tr>
  </w:tbl>
  <w:p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55" w:rsidRDefault="00085855" w:rsidP="00793172">
      <w:r>
        <w:separator/>
      </w:r>
    </w:p>
  </w:footnote>
  <w:footnote w:type="continuationSeparator" w:id="0">
    <w:p w:rsidR="00085855" w:rsidRDefault="00085855"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602BC"/>
    <w:multiLevelType w:val="multilevel"/>
    <w:tmpl w:val="08E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6D"/>
    <w:rsid w:val="000030BA"/>
    <w:rsid w:val="0001508A"/>
    <w:rsid w:val="00016AD1"/>
    <w:rsid w:val="000173F2"/>
    <w:rsid w:val="00085855"/>
    <w:rsid w:val="00097D8A"/>
    <w:rsid w:val="000A77CD"/>
    <w:rsid w:val="000D18B7"/>
    <w:rsid w:val="000D2424"/>
    <w:rsid w:val="000D5DAA"/>
    <w:rsid w:val="000E7B38"/>
    <w:rsid w:val="00112BAA"/>
    <w:rsid w:val="00123B77"/>
    <w:rsid w:val="00144514"/>
    <w:rsid w:val="00146F41"/>
    <w:rsid w:val="001505C2"/>
    <w:rsid w:val="00165A81"/>
    <w:rsid w:val="001A2073"/>
    <w:rsid w:val="001A71A1"/>
    <w:rsid w:val="001C59E5"/>
    <w:rsid w:val="001C770D"/>
    <w:rsid w:val="001D16FA"/>
    <w:rsid w:val="002502A2"/>
    <w:rsid w:val="00261084"/>
    <w:rsid w:val="00262FAE"/>
    <w:rsid w:val="0027318F"/>
    <w:rsid w:val="002758F3"/>
    <w:rsid w:val="002770E0"/>
    <w:rsid w:val="002A4209"/>
    <w:rsid w:val="002D2ECE"/>
    <w:rsid w:val="002F41AF"/>
    <w:rsid w:val="003334BB"/>
    <w:rsid w:val="00357FB7"/>
    <w:rsid w:val="00363773"/>
    <w:rsid w:val="003940CC"/>
    <w:rsid w:val="003A2C5F"/>
    <w:rsid w:val="003A3620"/>
    <w:rsid w:val="003A4FDC"/>
    <w:rsid w:val="003C47E2"/>
    <w:rsid w:val="00401130"/>
    <w:rsid w:val="0041212D"/>
    <w:rsid w:val="00441DC3"/>
    <w:rsid w:val="00452042"/>
    <w:rsid w:val="00466712"/>
    <w:rsid w:val="00475728"/>
    <w:rsid w:val="00496518"/>
    <w:rsid w:val="0049755F"/>
    <w:rsid w:val="004A0703"/>
    <w:rsid w:val="004B1BB1"/>
    <w:rsid w:val="004B1DDF"/>
    <w:rsid w:val="004C1A76"/>
    <w:rsid w:val="004C78C3"/>
    <w:rsid w:val="004E746F"/>
    <w:rsid w:val="00504A7F"/>
    <w:rsid w:val="00522971"/>
    <w:rsid w:val="00553AD3"/>
    <w:rsid w:val="005937C4"/>
    <w:rsid w:val="005A009B"/>
    <w:rsid w:val="005B3D08"/>
    <w:rsid w:val="005B7956"/>
    <w:rsid w:val="006117BD"/>
    <w:rsid w:val="0061365D"/>
    <w:rsid w:val="00615FFD"/>
    <w:rsid w:val="0062719F"/>
    <w:rsid w:val="006568EB"/>
    <w:rsid w:val="0068060E"/>
    <w:rsid w:val="00682F45"/>
    <w:rsid w:val="006941AA"/>
    <w:rsid w:val="006C2707"/>
    <w:rsid w:val="006F76D9"/>
    <w:rsid w:val="00736797"/>
    <w:rsid w:val="00772545"/>
    <w:rsid w:val="00775027"/>
    <w:rsid w:val="00793172"/>
    <w:rsid w:val="00793415"/>
    <w:rsid w:val="007A586E"/>
    <w:rsid w:val="007B31DC"/>
    <w:rsid w:val="00804AE5"/>
    <w:rsid w:val="00815D9D"/>
    <w:rsid w:val="008253BC"/>
    <w:rsid w:val="008351B5"/>
    <w:rsid w:val="00847C27"/>
    <w:rsid w:val="00862223"/>
    <w:rsid w:val="008C6C1F"/>
    <w:rsid w:val="008D3BDA"/>
    <w:rsid w:val="008D3F3B"/>
    <w:rsid w:val="008D66A8"/>
    <w:rsid w:val="008F1089"/>
    <w:rsid w:val="00942047"/>
    <w:rsid w:val="009420BF"/>
    <w:rsid w:val="009C41B4"/>
    <w:rsid w:val="009C50F9"/>
    <w:rsid w:val="00A22368"/>
    <w:rsid w:val="00A44AA0"/>
    <w:rsid w:val="00A4630A"/>
    <w:rsid w:val="00A46C7C"/>
    <w:rsid w:val="00A81E30"/>
    <w:rsid w:val="00AB6960"/>
    <w:rsid w:val="00AC0050"/>
    <w:rsid w:val="00AD43FA"/>
    <w:rsid w:val="00AE0020"/>
    <w:rsid w:val="00AE4FCE"/>
    <w:rsid w:val="00B04CA7"/>
    <w:rsid w:val="00B3470B"/>
    <w:rsid w:val="00B4106D"/>
    <w:rsid w:val="00B613F6"/>
    <w:rsid w:val="00B6735B"/>
    <w:rsid w:val="00BD7325"/>
    <w:rsid w:val="00BE7398"/>
    <w:rsid w:val="00C27136"/>
    <w:rsid w:val="00C30455"/>
    <w:rsid w:val="00C471FB"/>
    <w:rsid w:val="00C755C5"/>
    <w:rsid w:val="00C75894"/>
    <w:rsid w:val="00C75A32"/>
    <w:rsid w:val="00C7745C"/>
    <w:rsid w:val="00C874A4"/>
    <w:rsid w:val="00D1671A"/>
    <w:rsid w:val="00D33723"/>
    <w:rsid w:val="00D405EC"/>
    <w:rsid w:val="00D6018E"/>
    <w:rsid w:val="00D70D13"/>
    <w:rsid w:val="00D85AA1"/>
    <w:rsid w:val="00D966A5"/>
    <w:rsid w:val="00DB60C4"/>
    <w:rsid w:val="00DF4166"/>
    <w:rsid w:val="00E04174"/>
    <w:rsid w:val="00E156EF"/>
    <w:rsid w:val="00E15965"/>
    <w:rsid w:val="00E23C58"/>
    <w:rsid w:val="00E36687"/>
    <w:rsid w:val="00E53D84"/>
    <w:rsid w:val="00E5478C"/>
    <w:rsid w:val="00E94D29"/>
    <w:rsid w:val="00E972ED"/>
    <w:rsid w:val="00EA207A"/>
    <w:rsid w:val="00EB7F8E"/>
    <w:rsid w:val="00EC01D1"/>
    <w:rsid w:val="00EC66E9"/>
    <w:rsid w:val="00ED0325"/>
    <w:rsid w:val="00ED481A"/>
    <w:rsid w:val="00EE7DA0"/>
    <w:rsid w:val="00EF7A4E"/>
    <w:rsid w:val="00F0676D"/>
    <w:rsid w:val="00F07B52"/>
    <w:rsid w:val="00F372DF"/>
    <w:rsid w:val="00F43A92"/>
    <w:rsid w:val="00F46030"/>
    <w:rsid w:val="00F521E9"/>
    <w:rsid w:val="00F605AA"/>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10D7F"/>
  <w15:docId w15:val="{5B16B890-55CE-45FC-9FB2-57736B6E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acobs7972\Desktop\Materials%20for%20lessons\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32D16F4DC041FBB0F24F68C9D1D4A6"/>
        <w:category>
          <w:name w:val="General"/>
          <w:gallery w:val="placeholder"/>
        </w:category>
        <w:types>
          <w:type w:val="bbPlcHdr"/>
        </w:types>
        <w:behaviors>
          <w:behavior w:val="content"/>
        </w:behaviors>
        <w:guid w:val="{9F072BE7-82ED-4C04-AD50-D3B451D5862C}"/>
      </w:docPartPr>
      <w:docPartBody>
        <w:p w:rsidR="006164D5" w:rsidRDefault="00C9099D">
          <w:pPr>
            <w:pStyle w:val="3732D16F4DC041FBB0F24F68C9D1D4A6"/>
          </w:pPr>
          <w:r>
            <w:t>Syllabus</w:t>
          </w:r>
        </w:p>
      </w:docPartBody>
    </w:docPart>
    <w:docPart>
      <w:docPartPr>
        <w:name w:val="24324BA2D5694BC38430F2DCE6E21DFD"/>
        <w:category>
          <w:name w:val="General"/>
          <w:gallery w:val="placeholder"/>
        </w:category>
        <w:types>
          <w:type w:val="bbPlcHdr"/>
        </w:types>
        <w:behaviors>
          <w:behavior w:val="content"/>
        </w:behaviors>
        <w:guid w:val="{3A034DEA-A01B-4F9F-B6E3-AE602B8322C5}"/>
      </w:docPartPr>
      <w:docPartBody>
        <w:p w:rsidR="006164D5" w:rsidRDefault="00C9099D">
          <w:pPr>
            <w:pStyle w:val="24324BA2D5694BC38430F2DCE6E21DFD"/>
          </w:pPr>
          <w:r>
            <w:t>Instructor</w:t>
          </w:r>
        </w:p>
      </w:docPartBody>
    </w:docPart>
    <w:docPart>
      <w:docPartPr>
        <w:name w:val="79DFB580B774460CA96751785095A007"/>
        <w:category>
          <w:name w:val="General"/>
          <w:gallery w:val="placeholder"/>
        </w:category>
        <w:types>
          <w:type w:val="bbPlcHdr"/>
        </w:types>
        <w:behaviors>
          <w:behavior w:val="content"/>
        </w:behaviors>
        <w:guid w:val="{426D82AB-DB02-4420-AA13-AE9F7E91D149}"/>
      </w:docPartPr>
      <w:docPartBody>
        <w:p w:rsidR="006164D5" w:rsidRDefault="00C9099D">
          <w:pPr>
            <w:pStyle w:val="79DFB580B774460CA96751785095A007"/>
          </w:pPr>
          <w:r>
            <w:t>Phone</w:t>
          </w:r>
        </w:p>
      </w:docPartBody>
    </w:docPart>
    <w:docPart>
      <w:docPartPr>
        <w:name w:val="15646DDD9780451DA36A0C493B227055"/>
        <w:category>
          <w:name w:val="General"/>
          <w:gallery w:val="placeholder"/>
        </w:category>
        <w:types>
          <w:type w:val="bbPlcHdr"/>
        </w:types>
        <w:behaviors>
          <w:behavior w:val="content"/>
        </w:behaviors>
        <w:guid w:val="{D78B6930-7C94-43BB-8B82-701179DFE6A9}"/>
      </w:docPartPr>
      <w:docPartBody>
        <w:p w:rsidR="006164D5" w:rsidRDefault="00C9099D">
          <w:pPr>
            <w:pStyle w:val="15646DDD9780451DA36A0C493B227055"/>
          </w:pPr>
          <w:r>
            <w:t>Email</w:t>
          </w:r>
        </w:p>
      </w:docPartBody>
    </w:docPart>
    <w:docPart>
      <w:docPartPr>
        <w:name w:val="61370372A5E24AAFBAE3AB86A9BDBD91"/>
        <w:category>
          <w:name w:val="General"/>
          <w:gallery w:val="placeholder"/>
        </w:category>
        <w:types>
          <w:type w:val="bbPlcHdr"/>
        </w:types>
        <w:behaviors>
          <w:behavior w:val="content"/>
        </w:behaviors>
        <w:guid w:val="{79A95AFC-9A57-4D59-B78D-A886E227FBBB}"/>
      </w:docPartPr>
      <w:docPartBody>
        <w:p w:rsidR="006164D5" w:rsidRDefault="00C9099D">
          <w:pPr>
            <w:pStyle w:val="61370372A5E24AAFBAE3AB86A9BDBD91"/>
          </w:pPr>
          <w:r>
            <w:t>Office Location</w:t>
          </w:r>
        </w:p>
      </w:docPartBody>
    </w:docPart>
    <w:docPart>
      <w:docPartPr>
        <w:name w:val="AC8C64BFB29D4375AAD8CD8D42EE00E5"/>
        <w:category>
          <w:name w:val="General"/>
          <w:gallery w:val="placeholder"/>
        </w:category>
        <w:types>
          <w:type w:val="bbPlcHdr"/>
        </w:types>
        <w:behaviors>
          <w:behavior w:val="content"/>
        </w:behaviors>
        <w:guid w:val="{21E581FE-7ECA-438D-8C1C-B25A34210BB3}"/>
      </w:docPartPr>
      <w:docPartBody>
        <w:p w:rsidR="006164D5" w:rsidRDefault="00C9099D">
          <w:pPr>
            <w:pStyle w:val="AC8C64BFB29D4375AAD8CD8D42EE00E5"/>
          </w:pPr>
          <w:r>
            <w:t>Course Overview</w:t>
          </w:r>
        </w:p>
      </w:docPartBody>
    </w:docPart>
    <w:docPart>
      <w:docPartPr>
        <w:name w:val="2E4B02CA7EE54A349E4CA90A43AB964D"/>
        <w:category>
          <w:name w:val="General"/>
          <w:gallery w:val="placeholder"/>
        </w:category>
        <w:types>
          <w:type w:val="bbPlcHdr"/>
        </w:types>
        <w:behaviors>
          <w:behavior w:val="content"/>
        </w:behaviors>
        <w:guid w:val="{65D9B7C4-4DDB-49D5-9C0D-2189BC3D7753}"/>
      </w:docPartPr>
      <w:docPartBody>
        <w:p w:rsidR="006164D5" w:rsidRDefault="00C9099D">
          <w:pPr>
            <w:pStyle w:val="2E4B02CA7EE54A349E4CA90A43AB964D"/>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D"/>
    <w:rsid w:val="006164D5"/>
    <w:rsid w:val="008F065E"/>
    <w:rsid w:val="00C9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CAEE95C82B447AA577566590F21B95">
    <w:name w:val="5CCAEE95C82B447AA577566590F21B95"/>
  </w:style>
  <w:style w:type="paragraph" w:customStyle="1" w:styleId="3732D16F4DC041FBB0F24F68C9D1D4A6">
    <w:name w:val="3732D16F4DC041FBB0F24F68C9D1D4A6"/>
  </w:style>
  <w:style w:type="paragraph" w:customStyle="1" w:styleId="24324BA2D5694BC38430F2DCE6E21DFD">
    <w:name w:val="24324BA2D5694BC38430F2DCE6E21DFD"/>
  </w:style>
  <w:style w:type="paragraph" w:customStyle="1" w:styleId="FDCF460D65154BF2A918721426312C5B">
    <w:name w:val="FDCF460D65154BF2A918721426312C5B"/>
  </w:style>
  <w:style w:type="paragraph" w:customStyle="1" w:styleId="79DFB580B774460CA96751785095A007">
    <w:name w:val="79DFB580B774460CA96751785095A007"/>
  </w:style>
  <w:style w:type="paragraph" w:customStyle="1" w:styleId="6CC04FF9826540D5927A033273DE206C">
    <w:name w:val="6CC04FF9826540D5927A033273DE206C"/>
  </w:style>
  <w:style w:type="paragraph" w:customStyle="1" w:styleId="15646DDD9780451DA36A0C493B227055">
    <w:name w:val="15646DDD9780451DA36A0C493B227055"/>
  </w:style>
  <w:style w:type="paragraph" w:customStyle="1" w:styleId="B1C96C0E873D4084BC0C5498AD32E746">
    <w:name w:val="B1C96C0E873D4084BC0C5498AD32E746"/>
  </w:style>
  <w:style w:type="paragraph" w:customStyle="1" w:styleId="61370372A5E24AAFBAE3AB86A9BDBD91">
    <w:name w:val="61370372A5E24AAFBAE3AB86A9BDBD91"/>
  </w:style>
  <w:style w:type="paragraph" w:customStyle="1" w:styleId="235BE4234BCF4AF3B653DCC3BE6F1E6D">
    <w:name w:val="235BE4234BCF4AF3B653DCC3BE6F1E6D"/>
  </w:style>
  <w:style w:type="paragraph" w:customStyle="1" w:styleId="24D78869B9D04F1286AC67835881EC5E">
    <w:name w:val="24D78869B9D04F1286AC67835881EC5E"/>
  </w:style>
  <w:style w:type="paragraph" w:customStyle="1" w:styleId="1B62BF88CCFD409982E8345FB1DF30AB">
    <w:name w:val="1B62BF88CCFD409982E8345FB1DF30AB"/>
  </w:style>
  <w:style w:type="paragraph" w:customStyle="1" w:styleId="AC8C64BFB29D4375AAD8CD8D42EE00E5">
    <w:name w:val="AC8C64BFB29D4375AAD8CD8D42EE00E5"/>
  </w:style>
  <w:style w:type="paragraph" w:customStyle="1" w:styleId="44CF1B3A97FF403DBC8C57BE08422886">
    <w:name w:val="44CF1B3A97FF403DBC8C57BE08422886"/>
  </w:style>
  <w:style w:type="paragraph" w:customStyle="1" w:styleId="13A139EB9F7E4B4F89BAE5F4AD80AF4D">
    <w:name w:val="13A139EB9F7E4B4F89BAE5F4AD80AF4D"/>
  </w:style>
  <w:style w:type="paragraph" w:customStyle="1" w:styleId="E68C9800D4364F58A8191E73CBA74719">
    <w:name w:val="E68C9800D4364F58A8191E73CBA74719"/>
  </w:style>
  <w:style w:type="paragraph" w:customStyle="1" w:styleId="02BDB60554434E58BBC12B7C84A1DAEE">
    <w:name w:val="02BDB60554434E58BBC12B7C84A1DAEE"/>
  </w:style>
  <w:style w:type="paragraph" w:customStyle="1" w:styleId="003A1282AA1D4655B562746770ACB33F">
    <w:name w:val="003A1282AA1D4655B562746770ACB33F"/>
  </w:style>
  <w:style w:type="character" w:styleId="Emphasis">
    <w:name w:val="Emphasis"/>
    <w:basedOn w:val="DefaultParagraphFont"/>
    <w:uiPriority w:val="11"/>
    <w:unhideWhenUsed/>
    <w:qFormat/>
    <w:rPr>
      <w:i/>
      <w:iCs/>
    </w:rPr>
  </w:style>
  <w:style w:type="paragraph" w:customStyle="1" w:styleId="744BD43BCA2C4302A3484239D0A0207B">
    <w:name w:val="744BD43BCA2C4302A3484239D0A0207B"/>
  </w:style>
  <w:style w:type="paragraph" w:customStyle="1" w:styleId="2E4B02CA7EE54A349E4CA90A43AB964D">
    <w:name w:val="2E4B02CA7EE54A349E4CA90A43AB964D"/>
  </w:style>
  <w:style w:type="paragraph" w:customStyle="1" w:styleId="3B7A1A9566DF4263A178F6C7B6973C94">
    <w:name w:val="3B7A1A9566DF4263A178F6C7B6973C94"/>
  </w:style>
  <w:style w:type="paragraph" w:customStyle="1" w:styleId="66F59C84C2C24DEF8B419A9B3E745F9B">
    <w:name w:val="66F59C84C2C24DEF8B419A9B3E745F9B"/>
  </w:style>
  <w:style w:type="paragraph" w:customStyle="1" w:styleId="AF1C80299A4A450C96A0697D348A3A28">
    <w:name w:val="AF1C80299A4A450C96A0697D348A3A28"/>
  </w:style>
  <w:style w:type="paragraph" w:customStyle="1" w:styleId="BACE9B8CA8834E9386959029362481B5">
    <w:name w:val="BACE9B8CA8834E9386959029362481B5"/>
  </w:style>
  <w:style w:type="paragraph" w:customStyle="1" w:styleId="636B4A0E4EAB43648FF3D22D20264E0E">
    <w:name w:val="636B4A0E4EAB43648FF3D22D20264E0E"/>
  </w:style>
  <w:style w:type="paragraph" w:customStyle="1" w:styleId="939A2162086E4C58BDB608EDB85EDF6C">
    <w:name w:val="939A2162086E4C58BDB608EDB85EDF6C"/>
  </w:style>
  <w:style w:type="paragraph" w:customStyle="1" w:styleId="26EDDFC1A0EA4B959A179333DFD6CA67">
    <w:name w:val="26EDDFC1A0EA4B959A179333DFD6CA67"/>
  </w:style>
  <w:style w:type="paragraph" w:customStyle="1" w:styleId="E65372DEFD4248BD9D8980380D5CC970">
    <w:name w:val="E65372DEFD4248BD9D8980380D5CC970"/>
  </w:style>
  <w:style w:type="paragraph" w:customStyle="1" w:styleId="2230B97B33884157A339E71921A8BB26">
    <w:name w:val="2230B97B33884157A339E71921A8BB26"/>
  </w:style>
  <w:style w:type="paragraph" w:customStyle="1" w:styleId="2512403A031D4DEB9FE117B9189BA5CF">
    <w:name w:val="2512403A031D4DEB9FE117B9189BA5CF"/>
  </w:style>
  <w:style w:type="paragraph" w:customStyle="1" w:styleId="975BBE6F79214E4499119DC11F7E8C77">
    <w:name w:val="975BBE6F79214E4499119DC11F7E8C77"/>
  </w:style>
  <w:style w:type="paragraph" w:customStyle="1" w:styleId="D60B35119CAB4DCE89CDCE1BB63AE332">
    <w:name w:val="D60B35119CAB4DCE89CDCE1BB63AE332"/>
  </w:style>
  <w:style w:type="paragraph" w:customStyle="1" w:styleId="15F19AE1586345F29216CC5EF35B0723">
    <w:name w:val="15F19AE1586345F29216CC5EF35B0723"/>
  </w:style>
  <w:style w:type="paragraph" w:customStyle="1" w:styleId="EC974F8B28CA4DCDA82E4278C0E89125">
    <w:name w:val="EC974F8B28CA4DCDA82E4278C0E89125"/>
  </w:style>
  <w:style w:type="paragraph" w:customStyle="1" w:styleId="ABBEB6C2222E4CA587305336CD265EDB">
    <w:name w:val="ABBEB6C2222E4CA587305336CD265EDB"/>
  </w:style>
  <w:style w:type="paragraph" w:customStyle="1" w:styleId="6B0F73D71C4A41C9A5005357B4624E17">
    <w:name w:val="6B0F73D71C4A41C9A5005357B4624E17"/>
  </w:style>
  <w:style w:type="paragraph" w:customStyle="1" w:styleId="71E54B0A5A4F4090B48F2FEA13C33A9F">
    <w:name w:val="71E54B0A5A4F4090B48F2FEA13C33A9F"/>
  </w:style>
  <w:style w:type="paragraph" w:customStyle="1" w:styleId="6F4D705634D74E9A9521731592CA2430">
    <w:name w:val="6F4D705634D74E9A9521731592CA2430"/>
  </w:style>
  <w:style w:type="paragraph" w:customStyle="1" w:styleId="F616647C5F12457BB85F52939768E924">
    <w:name w:val="F616647C5F12457BB85F52939768E924"/>
  </w:style>
  <w:style w:type="paragraph" w:customStyle="1" w:styleId="6EFAB63A81F84C1482CA1211C15AD1EF">
    <w:name w:val="6EFAB63A81F84C1482CA1211C15AD1EF"/>
  </w:style>
  <w:style w:type="paragraph" w:customStyle="1" w:styleId="D3E03114E67147A09E588A0E76D84B03">
    <w:name w:val="D3E03114E67147A09E588A0E76D84B03"/>
  </w:style>
  <w:style w:type="paragraph" w:customStyle="1" w:styleId="C7163414977A45E4AFFD73F24A1A74C3">
    <w:name w:val="C7163414977A45E4AFFD73F24A1A74C3"/>
  </w:style>
  <w:style w:type="paragraph" w:customStyle="1" w:styleId="0C702D4E53F847A79E83BEDEE11BE41C">
    <w:name w:val="0C702D4E53F847A79E83BEDEE11BE41C"/>
  </w:style>
  <w:style w:type="paragraph" w:customStyle="1" w:styleId="C3293660A0DA4A4A861109E36BCEA7E8">
    <w:name w:val="C3293660A0DA4A4A861109E36BCEA7E8"/>
  </w:style>
  <w:style w:type="paragraph" w:customStyle="1" w:styleId="68852335AB574588A1AC9E49186A3A53">
    <w:name w:val="68852335AB574588A1AC9E49186A3A53"/>
  </w:style>
  <w:style w:type="paragraph" w:customStyle="1" w:styleId="B438C07CD5CC4C078D5AE3EAB21C5410">
    <w:name w:val="B438C07CD5CC4C078D5AE3EAB21C5410"/>
  </w:style>
  <w:style w:type="paragraph" w:customStyle="1" w:styleId="CCAF5332DE36467E9537E705A8C57F70">
    <w:name w:val="CCAF5332DE36467E9537E705A8C57F70"/>
  </w:style>
  <w:style w:type="paragraph" w:customStyle="1" w:styleId="840E3E1F01234F3399511D018805C000">
    <w:name w:val="840E3E1F01234F3399511D018805C000"/>
  </w:style>
  <w:style w:type="paragraph" w:customStyle="1" w:styleId="51370A25EA564CC09F7EE7D64F2565BF">
    <w:name w:val="51370A25EA564CC09F7EE7D64F2565BF"/>
  </w:style>
  <w:style w:type="paragraph" w:customStyle="1" w:styleId="2CB8EF59B5774409AEA784E2CA73341B">
    <w:name w:val="2CB8EF59B5774409AEA784E2CA73341B"/>
  </w:style>
  <w:style w:type="paragraph" w:customStyle="1" w:styleId="2C6B8241AB554B508AA7AE08AA4F6783">
    <w:name w:val="2C6B8241AB554B508AA7AE08AA4F6783"/>
  </w:style>
  <w:style w:type="paragraph" w:customStyle="1" w:styleId="F9D32B30275E4089A30968F8B9DC77DC">
    <w:name w:val="F9D32B30275E4089A30968F8B9DC77DC"/>
  </w:style>
  <w:style w:type="paragraph" w:customStyle="1" w:styleId="5B4952A72785459DB1BEEF7C11580B89">
    <w:name w:val="5B4952A72785459DB1BEEF7C11580B89"/>
  </w:style>
  <w:style w:type="paragraph" w:customStyle="1" w:styleId="92FA40F461F04E279F4A03F1BAB2406C">
    <w:name w:val="92FA40F461F04E279F4A03F1BAB2406C"/>
  </w:style>
  <w:style w:type="paragraph" w:customStyle="1" w:styleId="54CEC7F693E04F358A614908B515D251">
    <w:name w:val="54CEC7F693E04F358A614908B515D251"/>
  </w:style>
  <w:style w:type="paragraph" w:customStyle="1" w:styleId="69A75D1AFE65494DA18CC58C1C1B2296">
    <w:name w:val="69A75D1AFE65494DA18CC58C1C1B2296"/>
  </w:style>
  <w:style w:type="paragraph" w:customStyle="1" w:styleId="8EC4C09CF74E4BF0969ECA07A792CDAE">
    <w:name w:val="8EC4C09CF74E4BF0969ECA07A792C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tf02918782_win32</Template>
  <TotalTime>208</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dellgoldimage</dc:creator>
  <cp:lastModifiedBy>Jacobs, William A.</cp:lastModifiedBy>
  <cp:revision>5</cp:revision>
  <cp:lastPrinted>2003-08-25T23:36:00Z</cp:lastPrinted>
  <dcterms:created xsi:type="dcterms:W3CDTF">2021-08-16T17:04:00Z</dcterms:created>
  <dcterms:modified xsi:type="dcterms:W3CDTF">2021-08-18T15:51:00Z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